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4" w:rsidRDefault="001868C4" w:rsidP="001868C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OBRAZLOŽENJE</w:t>
      </w:r>
    </w:p>
    <w:p w:rsidR="00E51D92" w:rsidRDefault="00E51D92" w:rsidP="001868C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51D92">
        <w:rPr>
          <w:rFonts w:ascii="Times New Roman" w:hAnsi="Times New Roman" w:cs="Times New Roman"/>
          <w:sz w:val="24"/>
          <w:szCs w:val="24"/>
          <w:lang w:eastAsia="hr-HR"/>
        </w:rPr>
        <w:t>Grad Zagreb prepoznao je potrebu donošenja vlastitog Akcijskog plana za prevenciju vršnjačkog nasilja u Gradu Zagrebu za razdoblje od 2024. do 2026., nastojeći aktivnostima i  mjerama djelovati na izazove vršnjačkog nasilja ispunjavajući ciljeve koji uključuju, povezuju i mobiliziraju pojedince, ustanove, lokalnu zajednicu i javnost, a u svrhu prevencije i suzbijanja vršnjačkog nasilja.</w:t>
      </w:r>
    </w:p>
    <w:p w:rsidR="00AF1A10" w:rsidRPr="007103A6" w:rsidRDefault="001868C4" w:rsidP="007103A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3A6">
        <w:rPr>
          <w:rFonts w:ascii="Times New Roman" w:hAnsi="Times New Roman" w:cs="Times New Roman"/>
          <w:sz w:val="24"/>
          <w:szCs w:val="24"/>
          <w:lang w:eastAsia="hr-HR"/>
        </w:rPr>
        <w:t>Na temelju članka 60. stavka 1. točke 24. Statuta Grada Zagreba (Službeni glasnik Grada Zagreba 23/16, 2/18, 23/18, 3/20, 3/21</w:t>
      </w:r>
      <w:r w:rsidR="00D0418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 11/21 - pročišćeni tekst</w:t>
      </w:r>
      <w:r w:rsidR="00D04189">
        <w:rPr>
          <w:rFonts w:ascii="Times New Roman" w:hAnsi="Times New Roman" w:cs="Times New Roman"/>
          <w:sz w:val="24"/>
          <w:szCs w:val="24"/>
          <w:lang w:eastAsia="hr-HR"/>
        </w:rPr>
        <w:t xml:space="preserve"> i 16/22</w:t>
      </w:r>
      <w:r w:rsidRPr="007103A6">
        <w:rPr>
          <w:rFonts w:ascii="Times New Roman" w:hAnsi="Times New Roman" w:cs="Times New Roman"/>
          <w:sz w:val="24"/>
          <w:szCs w:val="24"/>
          <w:lang w:eastAsia="hr-HR"/>
        </w:rPr>
        <w:t>) i točke 2. Zaključka o izradi akcijskog plana za prevenciju vršnjačkog nasilja od 2022. do 2025. (Službeni glasnik Grada Zagreba 16/20, 17/21 i 29/21), gradonačelnik Grada Zagreba, 16. veljače 2022., donio je Zaključak o osnivanju i imenovanju Povjerenstva za izradu Akcijskog plana za prevenciju vršnjačkog nasilja od 2022. do 2025.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2719B">
        <w:rPr>
          <w:rFonts w:ascii="Times New Roman" w:hAnsi="Times New Roman" w:cs="Times New Roman"/>
          <w:sz w:val="24"/>
          <w:szCs w:val="24"/>
          <w:lang w:eastAsia="hr-HR"/>
        </w:rPr>
        <w:t>Zadaće Povjerenstva su</w:t>
      </w:r>
      <w:r w:rsidR="00725CF9">
        <w:rPr>
          <w:rFonts w:ascii="Times New Roman" w:hAnsi="Times New Roman" w:cs="Times New Roman"/>
          <w:sz w:val="24"/>
          <w:szCs w:val="24"/>
          <w:lang w:eastAsia="hr-HR"/>
        </w:rPr>
        <w:t xml:space="preserve">, između ostalog, </w:t>
      </w:r>
      <w:r w:rsidR="00E2719B" w:rsidRPr="00E2719B">
        <w:rPr>
          <w:rFonts w:ascii="Times New Roman" w:hAnsi="Times New Roman" w:cs="Times New Roman"/>
          <w:sz w:val="24"/>
          <w:szCs w:val="24"/>
          <w:lang w:eastAsia="hr-HR"/>
        </w:rPr>
        <w:t>analiza trenutačne situacij</w:t>
      </w:r>
      <w:r w:rsidR="00E2719B">
        <w:rPr>
          <w:rFonts w:ascii="Times New Roman" w:hAnsi="Times New Roman" w:cs="Times New Roman"/>
          <w:sz w:val="24"/>
          <w:szCs w:val="24"/>
          <w:lang w:eastAsia="hr-HR"/>
        </w:rPr>
        <w:t xml:space="preserve">e u vezi s vršnjačkim nasiljem, </w:t>
      </w:r>
      <w:r w:rsidR="00E2719B" w:rsidRPr="00E2719B">
        <w:rPr>
          <w:rFonts w:ascii="Times New Roman" w:hAnsi="Times New Roman" w:cs="Times New Roman"/>
          <w:sz w:val="24"/>
          <w:szCs w:val="24"/>
          <w:lang w:eastAsia="hr-HR"/>
        </w:rPr>
        <w:t>izrada i provedba istraživanja o vršnjačkom nasilju na reprezentativnom uzorku osnovnih i srednjih šk</w:t>
      </w:r>
      <w:r w:rsidR="00E2719B">
        <w:rPr>
          <w:rFonts w:ascii="Times New Roman" w:hAnsi="Times New Roman" w:cs="Times New Roman"/>
          <w:sz w:val="24"/>
          <w:szCs w:val="24"/>
          <w:lang w:eastAsia="hr-HR"/>
        </w:rPr>
        <w:t>ola čiji je osn</w:t>
      </w:r>
      <w:r w:rsidR="00725CF9">
        <w:rPr>
          <w:rFonts w:ascii="Times New Roman" w:hAnsi="Times New Roman" w:cs="Times New Roman"/>
          <w:sz w:val="24"/>
          <w:szCs w:val="24"/>
          <w:lang w:eastAsia="hr-HR"/>
        </w:rPr>
        <w:t>ivač Grad Zagreb,</w:t>
      </w:r>
      <w:r w:rsidR="00E2719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2719B" w:rsidRPr="00E2719B">
        <w:rPr>
          <w:rFonts w:ascii="Times New Roman" w:hAnsi="Times New Roman" w:cs="Times New Roman"/>
          <w:sz w:val="24"/>
          <w:szCs w:val="24"/>
          <w:lang w:eastAsia="hr-HR"/>
        </w:rPr>
        <w:t>izrada Akcijskog plana za prevenciju vršnj</w:t>
      </w:r>
      <w:r w:rsidR="00725CF9">
        <w:rPr>
          <w:rFonts w:ascii="Times New Roman" w:hAnsi="Times New Roman" w:cs="Times New Roman"/>
          <w:sz w:val="24"/>
          <w:szCs w:val="24"/>
          <w:lang w:eastAsia="hr-HR"/>
        </w:rPr>
        <w:t xml:space="preserve">ačkog nasilja te </w:t>
      </w:r>
      <w:r w:rsidR="00E2719B" w:rsidRPr="00E2719B">
        <w:rPr>
          <w:rFonts w:ascii="Times New Roman" w:hAnsi="Times New Roman" w:cs="Times New Roman"/>
          <w:sz w:val="24"/>
          <w:szCs w:val="24"/>
          <w:lang w:eastAsia="hr-HR"/>
        </w:rPr>
        <w:t xml:space="preserve">koordinacija i suradnja s gradskim upravnim tijelima, drugim nadležnim tijelima, ustanovama i institucijama te organizacijama civilnog društva radi provedbe i praćenja mjera </w:t>
      </w:r>
      <w:r w:rsidR="00E2719B">
        <w:rPr>
          <w:rFonts w:ascii="Times New Roman" w:hAnsi="Times New Roman" w:cs="Times New Roman"/>
          <w:sz w:val="24"/>
          <w:szCs w:val="24"/>
          <w:lang w:eastAsia="hr-HR"/>
        </w:rPr>
        <w:t>i aktivnosti iz Akcijskog plana.</w:t>
      </w:r>
      <w:r w:rsidR="00D0418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11AD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Kako je jedna od zadaća Povjerenstva izrada i provedba istraživanja o vršnjačkom nasilju na reprezentativnom uzorku osnovnih i srednjih škola čiji je osnivač Grad Zagreb, </w:t>
      </w:r>
      <w:r w:rsidR="00E27553" w:rsidRPr="007103A6">
        <w:rPr>
          <w:rFonts w:ascii="Times New Roman" w:hAnsi="Times New Roman" w:cs="Times New Roman"/>
          <w:sz w:val="24"/>
          <w:szCs w:val="24"/>
          <w:lang w:eastAsia="hr-HR"/>
        </w:rPr>
        <w:t>Grad Zagreb naručio je od Edukacijsko-rehabilitacijskog fakulteta Sveučilišta u Zagrebu provedbu Istraživanja o vršnjačkom nasilju (IVNA_ZG), kao dio aktivnosti koje prethode izradi Akcijskog plana.</w:t>
      </w:r>
    </w:p>
    <w:p w:rsidR="00E27553" w:rsidRPr="00AF1A10" w:rsidRDefault="007103A6" w:rsidP="007103A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Obzirom da</w:t>
      </w:r>
      <w:r w:rsidR="00E2755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 je postupak javne nabave za uslugu provedb</w:t>
      </w:r>
      <w:r w:rsidR="009473E3" w:rsidRPr="007103A6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E2755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 istraživanja pokrenut krajem 2022., </w:t>
      </w:r>
      <w:r w:rsidR="009473E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a samo istraživanje je provedeno tijekom 2023., </w:t>
      </w:r>
      <w:r w:rsidR="00E27553" w:rsidRPr="007103A6">
        <w:rPr>
          <w:rFonts w:ascii="Times New Roman" w:hAnsi="Times New Roman" w:cs="Times New Roman"/>
          <w:sz w:val="24"/>
          <w:szCs w:val="24"/>
          <w:lang w:eastAsia="hr-HR"/>
        </w:rPr>
        <w:t>Akcijski plan za prevenciju vršnjačkog nasilja n</w:t>
      </w:r>
      <w:r w:rsidR="009473E3" w:rsidRPr="007103A6">
        <w:rPr>
          <w:rFonts w:ascii="Times New Roman" w:hAnsi="Times New Roman" w:cs="Times New Roman"/>
          <w:sz w:val="24"/>
          <w:szCs w:val="24"/>
          <w:lang w:eastAsia="hr-HR"/>
        </w:rPr>
        <w:t>ije</w:t>
      </w:r>
      <w:r w:rsidR="00E2755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 se </w:t>
      </w:r>
      <w:r w:rsidR="009473E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mogao </w:t>
      </w:r>
      <w:r w:rsidR="00E2755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odnositi na 2022. 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E2755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 2023. 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>, pa je</w:t>
      </w:r>
      <w:r w:rsidR="009473E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 bilo potrebno promijeniti naziv Akcijskog plana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>. Stoga je</w:t>
      </w:r>
      <w:r w:rsidR="009473E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 gradonačelnik 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>Grada Zagreba, 15. lipnja 2023.</w:t>
      </w:r>
      <w:r w:rsidR="009473E3"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 donio Zaključak o osnivanju i imenovanju Povjerenstva za izradu Akcijskog plana za prevenciju vršnjačkog nasilja od 2024. do 2025.</w:t>
      </w:r>
      <w:r w:rsidR="00340B0A" w:rsidRPr="00340B0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340B0A" w:rsidRPr="007103A6">
        <w:rPr>
          <w:rFonts w:ascii="Times New Roman" w:hAnsi="Times New Roman" w:cs="Times New Roman"/>
          <w:sz w:val="24"/>
          <w:szCs w:val="24"/>
          <w:lang w:eastAsia="hr-HR"/>
        </w:rPr>
        <w:t>Službeni glasnik Grada Zagreba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 xml:space="preserve"> 22/23)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a potom 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Pr="007103A6">
        <w:rPr>
          <w:rFonts w:ascii="Times New Roman" w:hAnsi="Times New Roman" w:cs="Times New Roman"/>
          <w:sz w:val="24"/>
          <w:szCs w:val="24"/>
          <w:lang w:eastAsia="hr-HR"/>
        </w:rPr>
        <w:t>29. veljače 2024. donio Zaključak o osnivanju i imenovanju Povjerenstva za izradu Akcijskog plana za prevenciju vršnjačkog nasilja od 2024. do 2026.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 xml:space="preserve"> ( </w:t>
      </w:r>
      <w:r w:rsidR="00340B0A" w:rsidRPr="007103A6">
        <w:rPr>
          <w:rFonts w:ascii="Times New Roman" w:hAnsi="Times New Roman" w:cs="Times New Roman"/>
          <w:sz w:val="24"/>
          <w:szCs w:val="24"/>
          <w:lang w:eastAsia="hr-HR"/>
        </w:rPr>
        <w:t>Službeni glasnik Grada Zagreba</w:t>
      </w:r>
      <w:r w:rsidR="00340B0A">
        <w:rPr>
          <w:rFonts w:ascii="Times New Roman" w:hAnsi="Times New Roman" w:cs="Times New Roman"/>
          <w:sz w:val="24"/>
          <w:szCs w:val="24"/>
          <w:lang w:eastAsia="hr-HR"/>
        </w:rPr>
        <w:t xml:space="preserve"> 10/24)</w:t>
      </w:r>
      <w:r w:rsidRPr="007103A6">
        <w:rPr>
          <w:rFonts w:ascii="Times New Roman" w:hAnsi="Times New Roman" w:cs="Times New Roman"/>
          <w:sz w:val="24"/>
          <w:szCs w:val="24"/>
          <w:lang w:eastAsia="hr-HR"/>
        </w:rPr>
        <w:t xml:space="preserve">, kako bi Akcijski plan </w:t>
      </w:r>
      <w:bookmarkStart w:id="0" w:name="_GoBack"/>
      <w:bookmarkEnd w:id="0"/>
      <w:r w:rsidRPr="007103A6">
        <w:rPr>
          <w:rFonts w:ascii="Times New Roman" w:hAnsi="Times New Roman" w:cs="Times New Roman"/>
          <w:sz w:val="24"/>
          <w:szCs w:val="24"/>
          <w:lang w:eastAsia="hr-HR"/>
        </w:rPr>
        <w:t>obuhvatio vremensko razdoblje od 2024. do 2026.</w:t>
      </w:r>
    </w:p>
    <w:p w:rsidR="00BD11AD" w:rsidRPr="00AF1A10" w:rsidRDefault="00AF1A10" w:rsidP="00AF1A1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A10">
        <w:rPr>
          <w:rFonts w:ascii="Times New Roman" w:hAnsi="Times New Roman" w:cs="Times New Roman"/>
          <w:sz w:val="24"/>
          <w:szCs w:val="24"/>
          <w:lang w:eastAsia="hr-HR"/>
        </w:rPr>
        <w:t>Na temelju rezultata istraživanja stručno povjerenstvo izradilo je prijedlog Akcijskog plana za prevenciju vršnjačkog nasilja u Gradu Zagrebu od 2024. do 2026. koji definira ukupno 6 ciljeva, 16 mjera i 38 aktivnosti u kojima se planira djelovati na izazove vršnjačkog nasilja ispunjavajući ciljeve koji uključuju, povezuju i mobiliziraju pojedince, ustanove, lokalnu zajednicu i javnost, a u svrhu prevencije i suzbijanja vršnjačkog nasilja.</w:t>
      </w:r>
    </w:p>
    <w:p w:rsidR="00E2719B" w:rsidRDefault="007103A6" w:rsidP="007103A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3A6">
        <w:rPr>
          <w:rFonts w:ascii="Times New Roman" w:hAnsi="Times New Roman" w:cs="Times New Roman"/>
          <w:sz w:val="24"/>
          <w:szCs w:val="24"/>
          <w:lang w:eastAsia="hr-HR"/>
        </w:rPr>
        <w:t>Cilj Akcijskog plana za prevenciju vršnjačkog nasilja u Gradu Zagrebu 2024. do</w:t>
      </w:r>
      <w:r w:rsidRPr="007103A6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103A6">
        <w:rPr>
          <w:rFonts w:ascii="Times New Roman" w:hAnsi="Times New Roman" w:cs="Times New Roman"/>
          <w:sz w:val="24"/>
          <w:szCs w:val="24"/>
          <w:lang w:eastAsia="hr-HR"/>
        </w:rPr>
        <w:t>2026. je unapređenje postojećih te razvoj znanstveno - utemeljenih strategija prevencije vršnjačkog nasilja</w:t>
      </w:r>
      <w:r w:rsidRPr="007103A6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103A6">
        <w:rPr>
          <w:rFonts w:ascii="Times New Roman" w:hAnsi="Times New Roman" w:cs="Times New Roman"/>
          <w:sz w:val="24"/>
          <w:szCs w:val="24"/>
          <w:lang w:eastAsia="hr-HR"/>
        </w:rPr>
        <w:t>i provedba aktivnosti u zadanim vremenskim okvirima na području Grada Zagreba.</w:t>
      </w:r>
      <w:r w:rsidR="00E2719B" w:rsidRPr="00E2719B">
        <w:rPr>
          <w:rFonts w:ascii="Times New Roman" w:hAnsi="Times New Roman" w:cs="Times New Roman"/>
          <w:sz w:val="24"/>
          <w:szCs w:val="24"/>
          <w:lang w:eastAsia="hr-HR"/>
        </w:rPr>
        <w:t>Odluku o donošenju Strategije donosi predstavničko tijelo Grada Zagreba.</w:t>
      </w:r>
    </w:p>
    <w:p w:rsidR="00E51D92" w:rsidRPr="007103A6" w:rsidRDefault="00E51D92" w:rsidP="007103A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51D92">
        <w:rPr>
          <w:rFonts w:ascii="Times New Roman" w:hAnsi="Times New Roman" w:cs="Times New Roman"/>
          <w:sz w:val="24"/>
          <w:szCs w:val="24"/>
          <w:lang w:eastAsia="hr-HR"/>
        </w:rPr>
        <w:t xml:space="preserve">Temeljem Zakona o pravu na pristup informacijama (Narodne novine 25/13, 85/15 i 69/22) o </w:t>
      </w:r>
      <w:r>
        <w:rPr>
          <w:rFonts w:ascii="Times New Roman" w:hAnsi="Times New Roman" w:cs="Times New Roman"/>
          <w:sz w:val="24"/>
          <w:szCs w:val="24"/>
          <w:lang w:eastAsia="hr-HR"/>
        </w:rPr>
        <w:t>Akcijskom</w:t>
      </w:r>
      <w:r w:rsidRPr="00E51D92">
        <w:rPr>
          <w:rFonts w:ascii="Times New Roman" w:hAnsi="Times New Roman" w:cs="Times New Roman"/>
          <w:sz w:val="24"/>
          <w:szCs w:val="24"/>
          <w:lang w:eastAsia="hr-HR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E51D92">
        <w:rPr>
          <w:rFonts w:ascii="Times New Roman" w:hAnsi="Times New Roman" w:cs="Times New Roman"/>
          <w:sz w:val="24"/>
          <w:szCs w:val="24"/>
          <w:lang w:eastAsia="hr-HR"/>
        </w:rPr>
        <w:t xml:space="preserve"> za prevenciju vršnjačkog nasilja u Gradu Zagrebu 2024. do 2026. provodi se internets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ko savjetovanje </w:t>
      </w:r>
      <w:r w:rsidRPr="00E51D92">
        <w:rPr>
          <w:rFonts w:ascii="Times New Roman" w:hAnsi="Times New Roman" w:cs="Times New Roman"/>
          <w:sz w:val="24"/>
          <w:szCs w:val="24"/>
          <w:lang w:eastAsia="hr-HR"/>
        </w:rPr>
        <w:t>te se pozivaju svi zainteresirani da dostave svoje prijedloge i mišljenja.</w:t>
      </w:r>
    </w:p>
    <w:sectPr w:rsidR="00E51D92" w:rsidRPr="0071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375"/>
    <w:multiLevelType w:val="hybridMultilevel"/>
    <w:tmpl w:val="2FA29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C4"/>
    <w:rsid w:val="001868C4"/>
    <w:rsid w:val="00340B0A"/>
    <w:rsid w:val="00536ED8"/>
    <w:rsid w:val="007103A6"/>
    <w:rsid w:val="00725CF9"/>
    <w:rsid w:val="00902819"/>
    <w:rsid w:val="009473E3"/>
    <w:rsid w:val="00AF1A10"/>
    <w:rsid w:val="00BD11AD"/>
    <w:rsid w:val="00D04189"/>
    <w:rsid w:val="00E2719B"/>
    <w:rsid w:val="00E27553"/>
    <w:rsid w:val="00E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88DC"/>
  <w15:chartTrackingRefBased/>
  <w15:docId w15:val="{3766B3DF-3141-4F43-9C3A-5E9AB08F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Miletić</dc:creator>
  <cp:keywords/>
  <dc:description/>
  <cp:lastModifiedBy>Tihana Zadro</cp:lastModifiedBy>
  <cp:revision>5</cp:revision>
  <cp:lastPrinted>2024-04-08T14:21:00Z</cp:lastPrinted>
  <dcterms:created xsi:type="dcterms:W3CDTF">2024-03-27T14:05:00Z</dcterms:created>
  <dcterms:modified xsi:type="dcterms:W3CDTF">2024-04-08T14:30:00Z</dcterms:modified>
</cp:coreProperties>
</file>